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D52BE" w14:textId="1080EA15" w:rsidR="0028083B" w:rsidRPr="00F35071" w:rsidRDefault="00D06140" w:rsidP="00AC3560">
      <w:pPr>
        <w:spacing w:line="360" w:lineRule="auto"/>
        <w:jc w:val="both"/>
        <w:rPr>
          <w:rFonts w:ascii="Times New Roman" w:hAnsi="Times New Roman" w:cs="Times New Roman"/>
          <w:b/>
          <w:bCs/>
          <w:sz w:val="32"/>
          <w:szCs w:val="32"/>
        </w:rPr>
      </w:pPr>
      <w:r w:rsidRPr="00F35071">
        <w:rPr>
          <w:rFonts w:ascii="Times New Roman" w:hAnsi="Times New Roman" w:cs="Times New Roman"/>
          <w:b/>
          <w:bCs/>
          <w:sz w:val="32"/>
          <w:szCs w:val="32"/>
        </w:rPr>
        <w:t>Rapport général d</w:t>
      </w:r>
      <w:r w:rsidR="00AB05DF" w:rsidRPr="00F35071">
        <w:rPr>
          <w:rFonts w:ascii="Times New Roman" w:hAnsi="Times New Roman" w:cs="Times New Roman"/>
          <w:b/>
          <w:bCs/>
          <w:sz w:val="32"/>
          <w:szCs w:val="32"/>
        </w:rPr>
        <w:t xml:space="preserve">e </w:t>
      </w:r>
      <w:r w:rsidR="00F35071" w:rsidRPr="00F35071">
        <w:rPr>
          <w:rFonts w:ascii="Times New Roman" w:hAnsi="Times New Roman" w:cs="Times New Roman"/>
          <w:b/>
          <w:bCs/>
          <w:sz w:val="32"/>
          <w:szCs w:val="32"/>
        </w:rPr>
        <w:t>l’«</w:t>
      </w:r>
      <w:bookmarkStart w:id="0" w:name="_GoBack"/>
      <w:bookmarkEnd w:id="0"/>
      <w:r w:rsidR="00AB05DF" w:rsidRPr="00F35071">
        <w:rPr>
          <w:rFonts w:ascii="Times New Roman" w:hAnsi="Times New Roman" w:cs="Times New Roman"/>
          <w:b/>
          <w:bCs/>
          <w:sz w:val="32"/>
          <w:szCs w:val="32"/>
        </w:rPr>
        <w:t>Atelier de capitalisation des organisations de la société civile (OSC) dans le PGO-Sénégal et réflexions sur leur structuration »</w:t>
      </w:r>
    </w:p>
    <w:p w14:paraId="5ABBF5AC" w14:textId="77777777" w:rsidR="00C007F3" w:rsidRPr="00F35071" w:rsidRDefault="00C007F3" w:rsidP="00AC3560">
      <w:pPr>
        <w:spacing w:line="360" w:lineRule="auto"/>
        <w:jc w:val="center"/>
        <w:rPr>
          <w:rFonts w:ascii="Times New Roman" w:hAnsi="Times New Roman" w:cs="Times New Roman"/>
          <w:b/>
          <w:bCs/>
          <w:sz w:val="28"/>
          <w:szCs w:val="28"/>
        </w:rPr>
      </w:pPr>
    </w:p>
    <w:p w14:paraId="04DF0A95" w14:textId="31F3F609" w:rsidR="008500CF" w:rsidRPr="008C0D97" w:rsidRDefault="00AB05DF" w:rsidP="008C0D97">
      <w:pPr>
        <w:spacing w:line="360" w:lineRule="auto"/>
        <w:jc w:val="center"/>
        <w:rPr>
          <w:rFonts w:ascii="Times New Roman" w:hAnsi="Times New Roman" w:cs="Times New Roman"/>
          <w:b/>
          <w:bCs/>
          <w:sz w:val="28"/>
          <w:szCs w:val="28"/>
        </w:rPr>
      </w:pPr>
      <w:r w:rsidRPr="00F35071">
        <w:rPr>
          <w:rFonts w:ascii="Times New Roman" w:hAnsi="Times New Roman" w:cs="Times New Roman"/>
          <w:b/>
          <w:bCs/>
          <w:sz w:val="28"/>
          <w:szCs w:val="28"/>
        </w:rPr>
        <w:t>Dakar Juin 2023</w:t>
      </w:r>
    </w:p>
    <w:p w14:paraId="23178E25" w14:textId="773294DA" w:rsidR="00F35071" w:rsidRPr="00F35071" w:rsidRDefault="008500CF" w:rsidP="00AC3560">
      <w:pPr>
        <w:spacing w:line="360" w:lineRule="auto"/>
        <w:jc w:val="both"/>
        <w:rPr>
          <w:rFonts w:ascii="Times New Roman" w:hAnsi="Times New Roman" w:cs="Times New Roman"/>
          <w:color w:val="000000" w:themeColor="text1"/>
        </w:rPr>
      </w:pPr>
      <w:r w:rsidRPr="00F35071">
        <w:rPr>
          <w:rFonts w:ascii="Times New Roman" w:hAnsi="Times New Roman" w:cs="Times New Roman"/>
          <w:color w:val="000000" w:themeColor="text1"/>
        </w:rPr>
        <w:t xml:space="preserve">ARTICLE 19/Afrique de l’ouest, point focal de la société civile au Comité National-PGO (CN-PGO) et Expertise France ont convié, les 22 et 23 Juin 2023 à la salle Grande Dame de Fleur de Lys, les organisations de la société civile pour un « atelier de capitalisation des organisations de la société civile (O.S.C) dans le Partenariat pour un gouvernement ouvert (P.G.O) et réflexions sur leur structuration ». </w:t>
      </w:r>
    </w:p>
    <w:p w14:paraId="1B128BE2" w14:textId="77777777" w:rsidR="008500CF" w:rsidRPr="00F35071" w:rsidRDefault="008500CF" w:rsidP="008C0D97">
      <w:pPr>
        <w:pStyle w:val="Titre1"/>
        <w:spacing w:before="0" w:after="0"/>
        <w:jc w:val="center"/>
        <w:rPr>
          <w:rFonts w:ascii="Times New Roman" w:hAnsi="Times New Roman" w:cs="Times New Roman"/>
          <w:sz w:val="28"/>
          <w:szCs w:val="28"/>
        </w:rPr>
      </w:pPr>
      <w:r w:rsidRPr="00F35071">
        <w:rPr>
          <w:rFonts w:ascii="Times New Roman" w:hAnsi="Times New Roman" w:cs="Times New Roman"/>
          <w:sz w:val="28"/>
          <w:szCs w:val="28"/>
        </w:rPr>
        <w:t>Cérémonie d’ouverture</w:t>
      </w:r>
    </w:p>
    <w:p w14:paraId="318D1D77" w14:textId="37EEFB3C" w:rsidR="000C4603" w:rsidRPr="00F35071" w:rsidRDefault="008500CF" w:rsidP="00AC3560">
      <w:pPr>
        <w:spacing w:line="360" w:lineRule="auto"/>
        <w:jc w:val="both"/>
        <w:rPr>
          <w:rFonts w:ascii="Times New Roman" w:hAnsi="Times New Roman" w:cs="Times New Roman"/>
          <w:lang w:val="fr-SN"/>
        </w:rPr>
      </w:pPr>
      <w:r w:rsidRPr="00F35071">
        <w:rPr>
          <w:rFonts w:ascii="Times New Roman" w:hAnsi="Times New Roman" w:cs="Times New Roman"/>
          <w:lang w:val="fr-SN"/>
        </w:rPr>
        <w:t xml:space="preserve">La cérémonie d’ouverture a été pointé par trois (3) allocutions : celui du </w:t>
      </w:r>
      <w:r w:rsidR="000C4603" w:rsidRPr="00F35071">
        <w:rPr>
          <w:rFonts w:ascii="Times New Roman" w:hAnsi="Times New Roman" w:cs="Times New Roman"/>
          <w:lang w:val="fr-SN"/>
        </w:rPr>
        <w:t xml:space="preserve">Monsieur Alfred </w:t>
      </w:r>
      <w:proofErr w:type="spellStart"/>
      <w:r w:rsidR="000C4603" w:rsidRPr="00F35071">
        <w:rPr>
          <w:rFonts w:ascii="Times New Roman" w:hAnsi="Times New Roman" w:cs="Times New Roman"/>
          <w:lang w:val="fr-SN"/>
        </w:rPr>
        <w:t>Bulakali</w:t>
      </w:r>
      <w:proofErr w:type="spellEnd"/>
      <w:r w:rsidR="000C4603" w:rsidRPr="00F35071">
        <w:rPr>
          <w:rFonts w:ascii="Times New Roman" w:hAnsi="Times New Roman" w:cs="Times New Roman"/>
          <w:lang w:val="fr-SN"/>
        </w:rPr>
        <w:t xml:space="preserve"> </w:t>
      </w:r>
      <w:r w:rsidRPr="00F35071">
        <w:rPr>
          <w:rFonts w:ascii="Times New Roman" w:hAnsi="Times New Roman" w:cs="Times New Roman"/>
          <w:lang w:val="fr-SN"/>
        </w:rPr>
        <w:t xml:space="preserve">Directeur régional d’ARTICLE 19/Afrique de l’ouest, </w:t>
      </w:r>
      <w:r w:rsidR="000C4603" w:rsidRPr="00F35071">
        <w:rPr>
          <w:rFonts w:ascii="Times New Roman" w:hAnsi="Times New Roman" w:cs="Times New Roman"/>
          <w:lang w:val="fr-SN"/>
        </w:rPr>
        <w:t xml:space="preserve">de Monsieur Paul Dominique </w:t>
      </w:r>
      <w:r w:rsidR="00A86350" w:rsidRPr="00F35071">
        <w:rPr>
          <w:rFonts w:ascii="Times New Roman" w:hAnsi="Times New Roman" w:cs="Times New Roman"/>
          <w:lang w:val="fr-SN"/>
        </w:rPr>
        <w:t>Correa</w:t>
      </w:r>
      <w:r w:rsidR="000C4603" w:rsidRPr="00F35071">
        <w:rPr>
          <w:rFonts w:ascii="Times New Roman" w:hAnsi="Times New Roman" w:cs="Times New Roman"/>
          <w:lang w:val="fr-SN"/>
        </w:rPr>
        <w:t xml:space="preserve"> </w:t>
      </w:r>
      <w:r w:rsidR="00A86350" w:rsidRPr="00F35071">
        <w:rPr>
          <w:rFonts w:ascii="Times New Roman" w:hAnsi="Times New Roman" w:cs="Times New Roman"/>
          <w:lang w:val="fr-SN"/>
        </w:rPr>
        <w:t>coordonnateur du</w:t>
      </w:r>
      <w:r w:rsidR="00F35071">
        <w:rPr>
          <w:rFonts w:ascii="Times New Roman" w:hAnsi="Times New Roman" w:cs="Times New Roman"/>
          <w:lang w:val="fr-SN"/>
        </w:rPr>
        <w:t xml:space="preserve"> Programme d’Appui aux Gouvernements ouverts Francophones</w:t>
      </w:r>
      <w:r w:rsidR="000C4603" w:rsidRPr="00F35071">
        <w:rPr>
          <w:rFonts w:ascii="Times New Roman" w:hAnsi="Times New Roman" w:cs="Times New Roman"/>
          <w:lang w:val="fr-SN"/>
        </w:rPr>
        <w:t xml:space="preserve"> </w:t>
      </w:r>
      <w:r w:rsidR="00F35071">
        <w:rPr>
          <w:rFonts w:ascii="Times New Roman" w:hAnsi="Times New Roman" w:cs="Times New Roman"/>
          <w:lang w:val="fr-SN"/>
        </w:rPr>
        <w:t>(</w:t>
      </w:r>
      <w:r w:rsidR="000C4603" w:rsidRPr="00F35071">
        <w:rPr>
          <w:rFonts w:ascii="Times New Roman" w:hAnsi="Times New Roman" w:cs="Times New Roman"/>
          <w:lang w:val="fr-SN"/>
        </w:rPr>
        <w:t>P</w:t>
      </w:r>
      <w:r w:rsidR="00A86350" w:rsidRPr="00F35071">
        <w:rPr>
          <w:rFonts w:ascii="Times New Roman" w:hAnsi="Times New Roman" w:cs="Times New Roman"/>
          <w:lang w:val="fr-SN"/>
        </w:rPr>
        <w:t>AGOF</w:t>
      </w:r>
      <w:r w:rsidR="00F35071">
        <w:rPr>
          <w:rFonts w:ascii="Times New Roman" w:hAnsi="Times New Roman" w:cs="Times New Roman"/>
          <w:lang w:val="fr-SN"/>
        </w:rPr>
        <w:t>)</w:t>
      </w:r>
      <w:r w:rsidR="00A86350" w:rsidRPr="00F35071">
        <w:rPr>
          <w:rFonts w:ascii="Times New Roman" w:hAnsi="Times New Roman" w:cs="Times New Roman"/>
          <w:lang w:val="fr-SN"/>
        </w:rPr>
        <w:t xml:space="preserve"> au Sénégal</w:t>
      </w:r>
      <w:r w:rsidR="000C4603" w:rsidRPr="00F35071">
        <w:rPr>
          <w:rFonts w:ascii="Times New Roman" w:hAnsi="Times New Roman" w:cs="Times New Roman"/>
          <w:lang w:val="fr-SN"/>
        </w:rPr>
        <w:t xml:space="preserve"> et de Monsieur Abdoulaye Ndiaye, chargé de programme</w:t>
      </w:r>
      <w:r w:rsidR="00F35071">
        <w:rPr>
          <w:rFonts w:ascii="Times New Roman" w:hAnsi="Times New Roman" w:cs="Times New Roman"/>
          <w:lang w:val="fr-SN"/>
        </w:rPr>
        <w:t xml:space="preserve"> à</w:t>
      </w:r>
      <w:r w:rsidR="000C4603" w:rsidRPr="00F35071">
        <w:rPr>
          <w:rFonts w:ascii="Times New Roman" w:hAnsi="Times New Roman" w:cs="Times New Roman"/>
          <w:lang w:val="fr-SN"/>
        </w:rPr>
        <w:t xml:space="preserve"> ARTICLE 19 co-président du Comité National-PGO. </w:t>
      </w:r>
    </w:p>
    <w:p w14:paraId="0DB03932" w14:textId="3F72CB74" w:rsidR="00A86350" w:rsidRPr="00F35071" w:rsidRDefault="000C4603" w:rsidP="00AC3560">
      <w:pPr>
        <w:spacing w:line="360" w:lineRule="auto"/>
        <w:jc w:val="both"/>
        <w:rPr>
          <w:rFonts w:ascii="Times New Roman" w:hAnsi="Times New Roman" w:cs="Times New Roman"/>
          <w:lang w:val="fr-SN"/>
        </w:rPr>
      </w:pPr>
      <w:r w:rsidRPr="00F35071">
        <w:rPr>
          <w:rFonts w:ascii="Times New Roman" w:hAnsi="Times New Roman" w:cs="Times New Roman"/>
          <w:lang w:val="fr-SN"/>
        </w:rPr>
        <w:t xml:space="preserve">Le Directeur régional d’ARTICLE 19/Afrique de l’ouest en prononçant son allocution d’ouverture </w:t>
      </w:r>
      <w:r w:rsidR="00F35071">
        <w:rPr>
          <w:rFonts w:ascii="Times New Roman" w:hAnsi="Times New Roman" w:cs="Times New Roman"/>
          <w:lang w:val="fr-SN"/>
        </w:rPr>
        <w:t>a</w:t>
      </w:r>
      <w:r w:rsidRPr="00F35071">
        <w:rPr>
          <w:rFonts w:ascii="Times New Roman" w:hAnsi="Times New Roman" w:cs="Times New Roman"/>
          <w:lang w:val="fr-SN"/>
        </w:rPr>
        <w:t xml:space="preserve"> remerci</w:t>
      </w:r>
      <w:r w:rsidR="00F35071">
        <w:rPr>
          <w:rFonts w:ascii="Times New Roman" w:hAnsi="Times New Roman" w:cs="Times New Roman"/>
          <w:lang w:val="fr-SN"/>
        </w:rPr>
        <w:t>é</w:t>
      </w:r>
      <w:r w:rsidRPr="00F35071">
        <w:rPr>
          <w:rFonts w:ascii="Times New Roman" w:hAnsi="Times New Roman" w:cs="Times New Roman"/>
          <w:lang w:val="fr-SN"/>
        </w:rPr>
        <w:t xml:space="preserve"> les membres de la société civile qui ont répondu présent </w:t>
      </w:r>
      <w:r w:rsidR="00F35071">
        <w:rPr>
          <w:rFonts w:ascii="Times New Roman" w:hAnsi="Times New Roman" w:cs="Times New Roman"/>
          <w:lang w:val="fr-SN"/>
        </w:rPr>
        <w:t>à</w:t>
      </w:r>
      <w:r w:rsidRPr="00F35071">
        <w:rPr>
          <w:rFonts w:ascii="Times New Roman" w:hAnsi="Times New Roman" w:cs="Times New Roman"/>
          <w:lang w:val="fr-SN"/>
        </w:rPr>
        <w:t xml:space="preserve"> l’invitation malgré les agendas chargés des différentes organisations. Il est revenu sur le processus d’éligibilité du Sénégal et le processus d’élaboration du plan d’action national PGO au Sénégal, pour féliciter l’implication et les efforts des organisations de la société civile membre</w:t>
      </w:r>
      <w:r w:rsidR="00F35071">
        <w:rPr>
          <w:rFonts w:ascii="Times New Roman" w:hAnsi="Times New Roman" w:cs="Times New Roman"/>
          <w:lang w:val="fr-SN"/>
        </w:rPr>
        <w:t>s</w:t>
      </w:r>
      <w:r w:rsidRPr="00F35071">
        <w:rPr>
          <w:rFonts w:ascii="Times New Roman" w:hAnsi="Times New Roman" w:cs="Times New Roman"/>
          <w:lang w:val="fr-SN"/>
        </w:rPr>
        <w:t xml:space="preserve"> du Comité national. Il n’a pas manqué de souligner quelques points d’attention notamment</w:t>
      </w:r>
      <w:r w:rsidR="00F35071">
        <w:rPr>
          <w:rFonts w:ascii="Times New Roman" w:hAnsi="Times New Roman" w:cs="Times New Roman"/>
          <w:lang w:val="fr-SN"/>
        </w:rPr>
        <w:t> :</w:t>
      </w:r>
      <w:r w:rsidRPr="00F35071">
        <w:rPr>
          <w:rFonts w:ascii="Times New Roman" w:hAnsi="Times New Roman" w:cs="Times New Roman"/>
          <w:lang w:val="fr-SN"/>
        </w:rPr>
        <w:t xml:space="preserve"> la </w:t>
      </w:r>
      <w:r w:rsidRPr="00F35071">
        <w:rPr>
          <w:rFonts w:ascii="Times New Roman" w:hAnsi="Times New Roman" w:cs="Times New Roman"/>
          <w:b/>
          <w:bCs/>
          <w:lang w:val="fr-SN"/>
        </w:rPr>
        <w:t xml:space="preserve">fin du délai </w:t>
      </w:r>
      <w:r w:rsidR="00A86350" w:rsidRPr="00F35071">
        <w:rPr>
          <w:rFonts w:ascii="Times New Roman" w:hAnsi="Times New Roman" w:cs="Times New Roman"/>
          <w:b/>
          <w:bCs/>
          <w:lang w:val="fr-SN"/>
        </w:rPr>
        <w:t>d’exécution du plan d’action national PGO et l’absence d’engagements réalisés sur ce plan</w:t>
      </w:r>
      <w:r w:rsidR="00A86350" w:rsidRPr="00F35071">
        <w:rPr>
          <w:rFonts w:ascii="Times New Roman" w:hAnsi="Times New Roman" w:cs="Times New Roman"/>
          <w:lang w:val="fr-SN"/>
        </w:rPr>
        <w:t xml:space="preserve">. </w:t>
      </w:r>
      <w:r w:rsidR="008167FD" w:rsidRPr="00F35071">
        <w:rPr>
          <w:rFonts w:ascii="Times New Roman" w:hAnsi="Times New Roman" w:cs="Times New Roman"/>
          <w:lang w:val="fr-SN"/>
        </w:rPr>
        <w:t>Il a terminé son allocution par des remerciements au partenaire de l’activité et a sollicit</w:t>
      </w:r>
      <w:r w:rsidR="00F35071">
        <w:rPr>
          <w:rFonts w:ascii="Times New Roman" w:hAnsi="Times New Roman" w:cs="Times New Roman"/>
          <w:lang w:val="fr-SN"/>
        </w:rPr>
        <w:t>é</w:t>
      </w:r>
      <w:r w:rsidR="008167FD" w:rsidRPr="00F35071">
        <w:rPr>
          <w:rFonts w:ascii="Times New Roman" w:hAnsi="Times New Roman" w:cs="Times New Roman"/>
          <w:lang w:val="fr-SN"/>
        </w:rPr>
        <w:t xml:space="preserve"> la continuation du partenariat pour soutenir l’action de la société civile dans le processus PGO au Sénégal.</w:t>
      </w:r>
    </w:p>
    <w:p w14:paraId="3C8EFA46" w14:textId="40B25763" w:rsidR="008500CF" w:rsidRPr="00F35071" w:rsidRDefault="000C4603" w:rsidP="00AC3560">
      <w:pPr>
        <w:spacing w:line="360" w:lineRule="auto"/>
        <w:jc w:val="both"/>
        <w:rPr>
          <w:rFonts w:ascii="Times New Roman" w:hAnsi="Times New Roman" w:cs="Times New Roman"/>
          <w:lang w:val="fr-SN"/>
        </w:rPr>
      </w:pPr>
      <w:r w:rsidRPr="00F35071">
        <w:rPr>
          <w:rFonts w:ascii="Times New Roman" w:hAnsi="Times New Roman" w:cs="Times New Roman"/>
          <w:lang w:val="fr-SN"/>
        </w:rPr>
        <w:t xml:space="preserve"> </w:t>
      </w:r>
      <w:r w:rsidR="008167FD" w:rsidRPr="00F35071">
        <w:rPr>
          <w:rFonts w:ascii="Times New Roman" w:hAnsi="Times New Roman" w:cs="Times New Roman"/>
          <w:lang w:val="fr-SN"/>
        </w:rPr>
        <w:t>Le Coordonnateur du PAGOF au Sénégal a démarré sa prise de parole par des mots de bienvenue à l’ensemble des participants, il s’est aussi félicité de partenariat et est revenu sur les futurs perspective</w:t>
      </w:r>
      <w:r w:rsidR="00F35071">
        <w:rPr>
          <w:rFonts w:ascii="Times New Roman" w:hAnsi="Times New Roman" w:cs="Times New Roman"/>
          <w:lang w:val="fr-SN"/>
        </w:rPr>
        <w:t>s</w:t>
      </w:r>
      <w:r w:rsidR="008167FD" w:rsidRPr="00F35071">
        <w:rPr>
          <w:rFonts w:ascii="Times New Roman" w:hAnsi="Times New Roman" w:cs="Times New Roman"/>
          <w:lang w:val="fr-SN"/>
        </w:rPr>
        <w:t xml:space="preserve"> de collaboration et les axes sur lesquels le PAGOF compte appuyer les différents du processus.  </w:t>
      </w:r>
    </w:p>
    <w:p w14:paraId="5424115E" w14:textId="475E97AB" w:rsidR="008167FD" w:rsidRPr="00F35071" w:rsidRDefault="008167FD" w:rsidP="00AC3560">
      <w:pPr>
        <w:spacing w:line="360" w:lineRule="auto"/>
        <w:jc w:val="both"/>
        <w:rPr>
          <w:rFonts w:ascii="Times New Roman" w:hAnsi="Times New Roman" w:cs="Times New Roman"/>
          <w:lang w:val="fr-SN"/>
        </w:rPr>
      </w:pPr>
      <w:r w:rsidRPr="00F35071">
        <w:rPr>
          <w:rFonts w:ascii="Times New Roman" w:hAnsi="Times New Roman" w:cs="Times New Roman"/>
          <w:lang w:val="fr-SN"/>
        </w:rPr>
        <w:t>Ces allocutions de la cérémonie d’ouverture ont pris fin, avec les mots d’introduction de Monsieur Abdoulaye NDIAYE, Chargé de programme a ARTICLE 19 et co</w:t>
      </w:r>
      <w:r w:rsidR="00F35071">
        <w:rPr>
          <w:rFonts w:ascii="Times New Roman" w:hAnsi="Times New Roman" w:cs="Times New Roman"/>
          <w:lang w:val="fr-SN"/>
        </w:rPr>
        <w:t>-</w:t>
      </w:r>
      <w:r w:rsidRPr="00F35071">
        <w:rPr>
          <w:rFonts w:ascii="Times New Roman" w:hAnsi="Times New Roman" w:cs="Times New Roman"/>
          <w:lang w:val="fr-SN"/>
        </w:rPr>
        <w:t xml:space="preserve">président du </w:t>
      </w:r>
      <w:r w:rsidRPr="00F35071">
        <w:rPr>
          <w:rFonts w:ascii="Times New Roman" w:hAnsi="Times New Roman" w:cs="Times New Roman"/>
          <w:lang w:val="fr-SN"/>
        </w:rPr>
        <w:lastRenderedPageBreak/>
        <w:t>comité national PGO (CN-P</w:t>
      </w:r>
      <w:r w:rsidR="00AC3560" w:rsidRPr="00F35071">
        <w:rPr>
          <w:rFonts w:ascii="Times New Roman" w:hAnsi="Times New Roman" w:cs="Times New Roman"/>
          <w:lang w:val="fr-SN"/>
        </w:rPr>
        <w:t>GO</w:t>
      </w:r>
      <w:r w:rsidRPr="00F35071">
        <w:rPr>
          <w:rFonts w:ascii="Times New Roman" w:hAnsi="Times New Roman" w:cs="Times New Roman"/>
          <w:lang w:val="fr-SN"/>
        </w:rPr>
        <w:t>). Ce dernier s’est aussi félicité de la rencontre</w:t>
      </w:r>
      <w:r w:rsidR="00F35071">
        <w:rPr>
          <w:rFonts w:ascii="Times New Roman" w:hAnsi="Times New Roman" w:cs="Times New Roman"/>
          <w:lang w:val="fr-SN"/>
        </w:rPr>
        <w:t>. I</w:t>
      </w:r>
      <w:r w:rsidR="00882B20" w:rsidRPr="00F35071">
        <w:rPr>
          <w:rFonts w:ascii="Times New Roman" w:hAnsi="Times New Roman" w:cs="Times New Roman"/>
          <w:lang w:val="fr-SN"/>
        </w:rPr>
        <w:t>l souligne que cette</w:t>
      </w:r>
      <w:r w:rsidR="00F35071">
        <w:rPr>
          <w:rFonts w:ascii="Times New Roman" w:hAnsi="Times New Roman" w:cs="Times New Roman"/>
          <w:lang w:val="fr-SN"/>
        </w:rPr>
        <w:t xml:space="preserve"> rencontre </w:t>
      </w:r>
      <w:r w:rsidR="00882B20" w:rsidRPr="00F35071">
        <w:rPr>
          <w:rFonts w:ascii="Times New Roman" w:hAnsi="Times New Roman" w:cs="Times New Roman"/>
          <w:lang w:val="fr-SN"/>
        </w:rPr>
        <w:t>est la deuxième du genre. Après une première réunion de capitalisation des organisations de la société civile membre</w:t>
      </w:r>
      <w:r w:rsidR="00F35071">
        <w:rPr>
          <w:rFonts w:ascii="Times New Roman" w:hAnsi="Times New Roman" w:cs="Times New Roman"/>
          <w:lang w:val="fr-SN"/>
        </w:rPr>
        <w:t>s</w:t>
      </w:r>
      <w:r w:rsidR="00882B20" w:rsidRPr="00F35071">
        <w:rPr>
          <w:rFonts w:ascii="Times New Roman" w:hAnsi="Times New Roman" w:cs="Times New Roman"/>
          <w:lang w:val="fr-SN"/>
        </w:rPr>
        <w:t xml:space="preserve"> du CN-PGO</w:t>
      </w:r>
      <w:r w:rsidR="00F35071">
        <w:rPr>
          <w:rFonts w:ascii="Times New Roman" w:hAnsi="Times New Roman" w:cs="Times New Roman"/>
          <w:lang w:val="fr-SN"/>
        </w:rPr>
        <w:t xml:space="preserve">, celle-ci s’est voulue </w:t>
      </w:r>
      <w:r w:rsidR="00882B20" w:rsidRPr="00F35071">
        <w:rPr>
          <w:rFonts w:ascii="Times New Roman" w:hAnsi="Times New Roman" w:cs="Times New Roman"/>
          <w:lang w:val="fr-SN"/>
        </w:rPr>
        <w:t xml:space="preserve">élargie </w:t>
      </w:r>
      <w:r w:rsidR="00F35071">
        <w:rPr>
          <w:rFonts w:ascii="Times New Roman" w:hAnsi="Times New Roman" w:cs="Times New Roman"/>
          <w:lang w:val="fr-SN"/>
        </w:rPr>
        <w:t>à</w:t>
      </w:r>
      <w:r w:rsidR="00882B20" w:rsidRPr="00F35071">
        <w:rPr>
          <w:rFonts w:ascii="Times New Roman" w:hAnsi="Times New Roman" w:cs="Times New Roman"/>
          <w:lang w:val="fr-SN"/>
        </w:rPr>
        <w:t xml:space="preserve"> d’autres acteurs de la société civile</w:t>
      </w:r>
      <w:r w:rsidR="00F35071">
        <w:rPr>
          <w:rFonts w:ascii="Times New Roman" w:hAnsi="Times New Roman" w:cs="Times New Roman"/>
          <w:lang w:val="fr-SN"/>
        </w:rPr>
        <w:t xml:space="preserve"> pour cultiver l’ouverture et l’inclusion</w:t>
      </w:r>
      <w:r w:rsidR="00882B20" w:rsidRPr="00F35071">
        <w:rPr>
          <w:rFonts w:ascii="Times New Roman" w:hAnsi="Times New Roman" w:cs="Times New Roman"/>
          <w:lang w:val="fr-SN"/>
        </w:rPr>
        <w:t>.</w:t>
      </w:r>
    </w:p>
    <w:p w14:paraId="06BB16FF" w14:textId="090BD743" w:rsidR="00882B20" w:rsidRPr="00F35071" w:rsidRDefault="00882B20" w:rsidP="00AC3560">
      <w:pPr>
        <w:spacing w:line="360" w:lineRule="auto"/>
        <w:jc w:val="both"/>
        <w:rPr>
          <w:rFonts w:ascii="Times New Roman" w:hAnsi="Times New Roman" w:cs="Times New Roman"/>
          <w:lang w:val="fr-SN"/>
        </w:rPr>
      </w:pPr>
      <w:r w:rsidRPr="00F35071">
        <w:rPr>
          <w:rFonts w:ascii="Times New Roman" w:hAnsi="Times New Roman" w:cs="Times New Roman"/>
          <w:lang w:val="fr-SN"/>
        </w:rPr>
        <w:t>La Cérémonie d’ouverture a été clôturé</w:t>
      </w:r>
      <w:r w:rsidR="00F35071">
        <w:rPr>
          <w:rFonts w:ascii="Times New Roman" w:hAnsi="Times New Roman" w:cs="Times New Roman"/>
          <w:lang w:val="fr-SN"/>
        </w:rPr>
        <w:t>e</w:t>
      </w:r>
      <w:r w:rsidRPr="00F35071">
        <w:rPr>
          <w:rFonts w:ascii="Times New Roman" w:hAnsi="Times New Roman" w:cs="Times New Roman"/>
          <w:lang w:val="fr-SN"/>
        </w:rPr>
        <w:t xml:space="preserve"> par une photo de famille. </w:t>
      </w:r>
    </w:p>
    <w:p w14:paraId="1A3B9128" w14:textId="77777777" w:rsidR="00AC3560" w:rsidRDefault="00AC3560" w:rsidP="00AC3560">
      <w:pPr>
        <w:spacing w:line="360" w:lineRule="auto"/>
        <w:jc w:val="both"/>
        <w:rPr>
          <w:rFonts w:ascii="Times New Roman" w:hAnsi="Times New Roman" w:cs="Times New Roman"/>
          <w:b/>
          <w:bCs/>
          <w:lang w:val="fr-SN"/>
        </w:rPr>
      </w:pPr>
    </w:p>
    <w:p w14:paraId="526DF1ED" w14:textId="3B79545E" w:rsidR="00C9585D" w:rsidRPr="00AC3560" w:rsidRDefault="00C9585D" w:rsidP="00AC3560">
      <w:pPr>
        <w:spacing w:line="360" w:lineRule="auto"/>
        <w:jc w:val="both"/>
        <w:rPr>
          <w:rFonts w:ascii="Times New Roman" w:hAnsi="Times New Roman" w:cs="Times New Roman"/>
          <w:b/>
          <w:bCs/>
          <w:sz w:val="28"/>
          <w:szCs w:val="28"/>
          <w:u w:val="single"/>
          <w:lang w:val="fr-SN"/>
        </w:rPr>
      </w:pPr>
      <w:r w:rsidRPr="00AC3560">
        <w:rPr>
          <w:rFonts w:ascii="Times New Roman" w:hAnsi="Times New Roman" w:cs="Times New Roman"/>
          <w:b/>
          <w:bCs/>
          <w:sz w:val="28"/>
          <w:szCs w:val="28"/>
          <w:u w:val="single"/>
          <w:lang w:val="fr-SN"/>
        </w:rPr>
        <w:t>Session</w:t>
      </w:r>
      <w:r w:rsidR="00AC3560" w:rsidRPr="00AC3560">
        <w:rPr>
          <w:rFonts w:ascii="Times New Roman" w:hAnsi="Times New Roman" w:cs="Times New Roman"/>
          <w:b/>
          <w:bCs/>
          <w:sz w:val="28"/>
          <w:szCs w:val="28"/>
          <w:u w:val="single"/>
          <w:lang w:val="fr-SN"/>
        </w:rPr>
        <w:t xml:space="preserve"> de présentation du PGO et des actions de la société civile suivie de discussions</w:t>
      </w:r>
    </w:p>
    <w:p w14:paraId="20493FAB" w14:textId="77777777" w:rsidR="00AC3560" w:rsidRPr="00F35071" w:rsidRDefault="00AC3560" w:rsidP="00AC3560">
      <w:pPr>
        <w:spacing w:line="360" w:lineRule="auto"/>
        <w:jc w:val="both"/>
        <w:rPr>
          <w:rFonts w:ascii="Times New Roman" w:hAnsi="Times New Roman" w:cs="Times New Roman"/>
          <w:b/>
          <w:bCs/>
          <w:lang w:val="fr-SN"/>
        </w:rPr>
      </w:pPr>
    </w:p>
    <w:p w14:paraId="271FACEE" w14:textId="77777777" w:rsidR="00634DC4" w:rsidRDefault="00C9585D" w:rsidP="00AC3560">
      <w:pPr>
        <w:spacing w:line="360" w:lineRule="auto"/>
        <w:jc w:val="both"/>
        <w:rPr>
          <w:rFonts w:ascii="Times New Roman" w:hAnsi="Times New Roman" w:cs="Times New Roman"/>
          <w:lang w:val="fr-SN"/>
        </w:rPr>
      </w:pPr>
      <w:r w:rsidRPr="00F35071">
        <w:rPr>
          <w:rFonts w:ascii="Times New Roman" w:hAnsi="Times New Roman" w:cs="Times New Roman"/>
          <w:lang w:val="fr-SN"/>
        </w:rPr>
        <w:t>Conformément à l’agenda décliné, l’atelier a déb</w:t>
      </w:r>
      <w:r w:rsidR="00634DC4">
        <w:rPr>
          <w:rFonts w:ascii="Times New Roman" w:hAnsi="Times New Roman" w:cs="Times New Roman"/>
          <w:lang w:val="fr-SN"/>
        </w:rPr>
        <w:t>u</w:t>
      </w:r>
      <w:r w:rsidRPr="00F35071">
        <w:rPr>
          <w:rFonts w:ascii="Times New Roman" w:hAnsi="Times New Roman" w:cs="Times New Roman"/>
          <w:lang w:val="fr-SN"/>
        </w:rPr>
        <w:t xml:space="preserve">té par deux présentations de Monsieur Sylla SOW, qui portait sur « le rappel du processus de pilotage de participation des OSC au P.G.O » et sur « l’analyse de la contribution des OSC au P.G.O au Sénégal : identification des engagements du PAN – cocréation- dissémination du PAN et efforts de sensibilisation pour la mise en œuvre du PAN ».  </w:t>
      </w:r>
    </w:p>
    <w:p w14:paraId="5F286452" w14:textId="1FF8F0D9" w:rsidR="007052A1" w:rsidRPr="00634DC4" w:rsidRDefault="00C9585D" w:rsidP="00AC3560">
      <w:pPr>
        <w:spacing w:line="360" w:lineRule="auto"/>
        <w:jc w:val="both"/>
        <w:rPr>
          <w:rFonts w:ascii="Times New Roman" w:hAnsi="Times New Roman" w:cs="Times New Roman"/>
          <w:lang w:val="fr-SN"/>
        </w:rPr>
      </w:pPr>
      <w:r w:rsidRPr="00F35071">
        <w:rPr>
          <w:rFonts w:ascii="Times New Roman" w:hAnsi="Times New Roman" w:cs="Times New Roman"/>
          <w:lang w:val="fr-SN"/>
        </w:rPr>
        <w:t xml:space="preserve">Ces présentations sont </w:t>
      </w:r>
      <w:r w:rsidR="00634DC4" w:rsidRPr="00F35071">
        <w:rPr>
          <w:rFonts w:ascii="Times New Roman" w:hAnsi="Times New Roman" w:cs="Times New Roman"/>
          <w:lang w:val="fr-SN"/>
        </w:rPr>
        <w:t>revenues</w:t>
      </w:r>
      <w:r w:rsidRPr="00F35071">
        <w:rPr>
          <w:rFonts w:ascii="Times New Roman" w:hAnsi="Times New Roman" w:cs="Times New Roman"/>
          <w:lang w:val="fr-SN"/>
        </w:rPr>
        <w:t xml:space="preserve"> principalement sur quatre axes : l’historique du PGO, </w:t>
      </w:r>
      <w:r w:rsidR="00634DC4">
        <w:rPr>
          <w:rFonts w:ascii="Times New Roman" w:hAnsi="Times New Roman" w:cs="Times New Roman"/>
          <w:lang w:val="fr-SN"/>
        </w:rPr>
        <w:t xml:space="preserve">le </w:t>
      </w:r>
      <w:r w:rsidRPr="00F35071">
        <w:rPr>
          <w:rFonts w:ascii="Times New Roman" w:hAnsi="Times New Roman" w:cs="Times New Roman"/>
          <w:lang w:val="fr-SN"/>
        </w:rPr>
        <w:t xml:space="preserve">processus d’élaboration du </w:t>
      </w:r>
      <w:r w:rsidR="00634DC4">
        <w:rPr>
          <w:rFonts w:ascii="Times New Roman" w:hAnsi="Times New Roman" w:cs="Times New Roman"/>
          <w:lang w:val="fr-SN"/>
        </w:rPr>
        <w:t xml:space="preserve">premier </w:t>
      </w:r>
      <w:r w:rsidRPr="00F35071">
        <w:rPr>
          <w:rFonts w:ascii="Times New Roman" w:hAnsi="Times New Roman" w:cs="Times New Roman"/>
          <w:lang w:val="fr-SN"/>
        </w:rPr>
        <w:t xml:space="preserve">plan d’action national, les différents engagements du PAN et l’analyse de la contribution des OSC au processus PGO Sénégal. </w:t>
      </w:r>
      <w:r w:rsidR="00634DC4">
        <w:rPr>
          <w:rFonts w:ascii="Times New Roman" w:hAnsi="Times New Roman" w:cs="Times New Roman"/>
          <w:lang w:val="fr-SN"/>
        </w:rPr>
        <w:t xml:space="preserve"> </w:t>
      </w:r>
      <w:r w:rsidRPr="00F35071">
        <w:rPr>
          <w:rFonts w:ascii="Times New Roman" w:hAnsi="Times New Roman" w:cs="Times New Roman"/>
          <w:lang w:val="fr-SN"/>
        </w:rPr>
        <w:t xml:space="preserve">Ce dernier point </w:t>
      </w:r>
      <w:r w:rsidR="00634DC4">
        <w:rPr>
          <w:rFonts w:ascii="Times New Roman" w:hAnsi="Times New Roman" w:cs="Times New Roman"/>
          <w:lang w:val="fr-SN"/>
        </w:rPr>
        <w:t>a</w:t>
      </w:r>
      <w:r w:rsidRPr="00F35071">
        <w:rPr>
          <w:rFonts w:ascii="Times New Roman" w:hAnsi="Times New Roman" w:cs="Times New Roman"/>
          <w:lang w:val="fr-SN"/>
        </w:rPr>
        <w:t xml:space="preserve"> r</w:t>
      </w:r>
      <w:r w:rsidR="007052A1" w:rsidRPr="00F35071">
        <w:rPr>
          <w:rFonts w:ascii="Times New Roman" w:hAnsi="Times New Roman" w:cs="Times New Roman"/>
          <w:lang w:val="fr-SN"/>
        </w:rPr>
        <w:t>elev</w:t>
      </w:r>
      <w:r w:rsidR="00634DC4">
        <w:rPr>
          <w:rFonts w:ascii="Times New Roman" w:hAnsi="Times New Roman" w:cs="Times New Roman"/>
          <w:lang w:val="fr-SN"/>
        </w:rPr>
        <w:t>é</w:t>
      </w:r>
      <w:r w:rsidR="007052A1" w:rsidRPr="00F35071">
        <w:rPr>
          <w:rFonts w:ascii="Times New Roman" w:hAnsi="Times New Roman" w:cs="Times New Roman"/>
          <w:lang w:val="fr-SN"/>
        </w:rPr>
        <w:t xml:space="preserve"> une implication </w:t>
      </w:r>
      <w:r w:rsidR="007052A1" w:rsidRPr="00F35071">
        <w:rPr>
          <w:rFonts w:ascii="Times New Roman" w:hAnsi="Times New Roman" w:cs="Times New Roman"/>
        </w:rPr>
        <w:t>significative des OSC dans le processus PGO-Sénégal, même s’il n’en demeure pas moins qu’il existe des points d’attention. Cette implication est qualifiée de significative a un double niveau : d’abord</w:t>
      </w:r>
      <w:r w:rsidR="00634DC4">
        <w:rPr>
          <w:rFonts w:ascii="Times New Roman" w:hAnsi="Times New Roman" w:cs="Times New Roman"/>
        </w:rPr>
        <w:t>,</w:t>
      </w:r>
      <w:r w:rsidR="007052A1" w:rsidRPr="00F35071">
        <w:rPr>
          <w:rFonts w:ascii="Times New Roman" w:hAnsi="Times New Roman" w:cs="Times New Roman"/>
        </w:rPr>
        <w:t xml:space="preserve"> l’implication des membres des OSC membre</w:t>
      </w:r>
      <w:r w:rsidR="00634DC4">
        <w:rPr>
          <w:rFonts w:ascii="Times New Roman" w:hAnsi="Times New Roman" w:cs="Times New Roman"/>
        </w:rPr>
        <w:t>s</w:t>
      </w:r>
      <w:r w:rsidR="007052A1" w:rsidRPr="00F35071">
        <w:rPr>
          <w:rFonts w:ascii="Times New Roman" w:hAnsi="Times New Roman" w:cs="Times New Roman"/>
        </w:rPr>
        <w:t xml:space="preserve"> </w:t>
      </w:r>
      <w:r w:rsidR="00634DC4">
        <w:rPr>
          <w:rFonts w:ascii="Times New Roman" w:hAnsi="Times New Roman" w:cs="Times New Roman"/>
        </w:rPr>
        <w:t>du</w:t>
      </w:r>
      <w:r w:rsidR="007052A1" w:rsidRPr="00F35071">
        <w:rPr>
          <w:rFonts w:ascii="Times New Roman" w:hAnsi="Times New Roman" w:cs="Times New Roman"/>
        </w:rPr>
        <w:t xml:space="preserve"> CN-PGO est marquée par son dynamisme, sa disponibilité et sa capacité d’influencer les orientations du processus. Ensuite, la société civile</w:t>
      </w:r>
      <w:r w:rsidR="007216ED" w:rsidRPr="00F35071">
        <w:rPr>
          <w:rFonts w:ascii="Times New Roman" w:hAnsi="Times New Roman" w:cs="Times New Roman"/>
        </w:rPr>
        <w:t xml:space="preserve"> </w:t>
      </w:r>
      <w:r w:rsidR="007052A1" w:rsidRPr="00F35071">
        <w:rPr>
          <w:rFonts w:ascii="Times New Roman" w:hAnsi="Times New Roman" w:cs="Times New Roman"/>
        </w:rPr>
        <w:t>s’est impliquée dans le processus PGO substantiellement</w:t>
      </w:r>
      <w:r w:rsidR="007216ED" w:rsidRPr="00F35071">
        <w:rPr>
          <w:rFonts w:ascii="Times New Roman" w:hAnsi="Times New Roman" w:cs="Times New Roman"/>
        </w:rPr>
        <w:t xml:space="preserve"> avec des efforts </w:t>
      </w:r>
      <w:r w:rsidR="00634DC4">
        <w:rPr>
          <w:rFonts w:ascii="Times New Roman" w:hAnsi="Times New Roman" w:cs="Times New Roman"/>
        </w:rPr>
        <w:t xml:space="preserve">de </w:t>
      </w:r>
      <w:r w:rsidR="007216ED" w:rsidRPr="00F35071">
        <w:rPr>
          <w:rFonts w:ascii="Times New Roman" w:hAnsi="Times New Roman" w:cs="Times New Roman"/>
        </w:rPr>
        <w:t>sensibilisation des engagements et une planification de la mise du PAN</w:t>
      </w:r>
      <w:r w:rsidR="00634DC4">
        <w:rPr>
          <w:rFonts w:ascii="Times New Roman" w:hAnsi="Times New Roman" w:cs="Times New Roman"/>
        </w:rPr>
        <w:t>.</w:t>
      </w:r>
      <w:r w:rsidR="007052A1" w:rsidRPr="00F35071">
        <w:rPr>
          <w:rFonts w:ascii="Times New Roman" w:hAnsi="Times New Roman" w:cs="Times New Roman"/>
        </w:rPr>
        <w:t xml:space="preserve"> </w:t>
      </w:r>
      <w:r w:rsidR="00634DC4">
        <w:rPr>
          <w:rFonts w:ascii="Times New Roman" w:hAnsi="Times New Roman" w:cs="Times New Roman"/>
        </w:rPr>
        <w:t>Q</w:t>
      </w:r>
      <w:r w:rsidR="007052A1" w:rsidRPr="00F35071">
        <w:rPr>
          <w:rFonts w:ascii="Times New Roman" w:hAnsi="Times New Roman" w:cs="Times New Roman"/>
        </w:rPr>
        <w:t xml:space="preserve">uelques actes constituent des marqueurs de cette implication : </w:t>
      </w:r>
      <w:r w:rsidR="00634DC4">
        <w:rPr>
          <w:rFonts w:ascii="Times New Roman" w:hAnsi="Times New Roman" w:cs="Times New Roman"/>
        </w:rPr>
        <w:t>o</w:t>
      </w:r>
      <w:r w:rsidR="007052A1" w:rsidRPr="00F35071">
        <w:rPr>
          <w:rFonts w:ascii="Times New Roman" w:hAnsi="Times New Roman" w:cs="Times New Roman"/>
        </w:rPr>
        <w:t xml:space="preserve">rganisation </w:t>
      </w:r>
      <w:r w:rsidR="00634DC4">
        <w:rPr>
          <w:rFonts w:ascii="Times New Roman" w:hAnsi="Times New Roman" w:cs="Times New Roman"/>
        </w:rPr>
        <w:t xml:space="preserve">d’une </w:t>
      </w:r>
      <w:r w:rsidR="007052A1" w:rsidRPr="00F35071">
        <w:rPr>
          <w:rFonts w:ascii="Times New Roman" w:hAnsi="Times New Roman" w:cs="Times New Roman"/>
        </w:rPr>
        <w:t xml:space="preserve">session de plaidoyer pour l’adhésion du Sénégal </w:t>
      </w:r>
      <w:r w:rsidR="00634DC4">
        <w:rPr>
          <w:rFonts w:ascii="Times New Roman" w:hAnsi="Times New Roman" w:cs="Times New Roman"/>
        </w:rPr>
        <w:t>à</w:t>
      </w:r>
      <w:r w:rsidR="007052A1" w:rsidRPr="00F35071">
        <w:rPr>
          <w:rFonts w:ascii="Times New Roman" w:hAnsi="Times New Roman" w:cs="Times New Roman"/>
        </w:rPr>
        <w:t xml:space="preserve"> la FITI (avec le </w:t>
      </w:r>
      <w:r w:rsidR="00634DC4">
        <w:rPr>
          <w:rFonts w:ascii="Times New Roman" w:hAnsi="Times New Roman" w:cs="Times New Roman"/>
        </w:rPr>
        <w:t>F</w:t>
      </w:r>
      <w:r w:rsidR="007052A1" w:rsidRPr="00F35071">
        <w:rPr>
          <w:rFonts w:ascii="Times New Roman" w:hAnsi="Times New Roman" w:cs="Times New Roman"/>
        </w:rPr>
        <w:t xml:space="preserve">orum </w:t>
      </w:r>
      <w:r w:rsidR="00634DC4">
        <w:rPr>
          <w:rFonts w:ascii="Times New Roman" w:hAnsi="Times New Roman" w:cs="Times New Roman"/>
        </w:rPr>
        <w:t>C</w:t>
      </w:r>
      <w:r w:rsidR="007052A1" w:rsidRPr="00F35071">
        <w:rPr>
          <w:rFonts w:ascii="Times New Roman" w:hAnsi="Times New Roman" w:cs="Times New Roman"/>
        </w:rPr>
        <w:t>ivil)</w:t>
      </w:r>
      <w:r w:rsidR="00634DC4">
        <w:rPr>
          <w:rFonts w:ascii="Times New Roman" w:hAnsi="Times New Roman" w:cs="Times New Roman"/>
        </w:rPr>
        <w:t>,</w:t>
      </w:r>
      <w:r w:rsidR="007052A1" w:rsidRPr="00F35071">
        <w:rPr>
          <w:rFonts w:ascii="Times New Roman" w:hAnsi="Times New Roman" w:cs="Times New Roman"/>
        </w:rPr>
        <w:t xml:space="preserve"> </w:t>
      </w:r>
      <w:r w:rsidR="00634DC4">
        <w:rPr>
          <w:rFonts w:ascii="Times New Roman" w:hAnsi="Times New Roman" w:cs="Times New Roman"/>
        </w:rPr>
        <w:t>o</w:t>
      </w:r>
      <w:r w:rsidR="007052A1" w:rsidRPr="00F35071">
        <w:rPr>
          <w:rFonts w:ascii="Times New Roman" w:hAnsi="Times New Roman" w:cs="Times New Roman"/>
        </w:rPr>
        <w:t xml:space="preserve">rganisation d’une retraite pour l’élaboration du plan de mise en œuvre du Plan d’action PG0 </w:t>
      </w:r>
      <w:r w:rsidR="00634DC4" w:rsidRPr="00F35071">
        <w:rPr>
          <w:rFonts w:ascii="Times New Roman" w:hAnsi="Times New Roman" w:cs="Times New Roman"/>
        </w:rPr>
        <w:t>(Article</w:t>
      </w:r>
      <w:r w:rsidR="007052A1" w:rsidRPr="00F35071">
        <w:rPr>
          <w:rFonts w:ascii="Times New Roman" w:hAnsi="Times New Roman" w:cs="Times New Roman"/>
        </w:rPr>
        <w:t xml:space="preserve"> 19/Afrique de l’ouest)</w:t>
      </w:r>
      <w:r w:rsidR="00634DC4">
        <w:rPr>
          <w:rFonts w:ascii="Times New Roman" w:hAnsi="Times New Roman" w:cs="Times New Roman"/>
        </w:rPr>
        <w:t xml:space="preserve"> et l’o</w:t>
      </w:r>
      <w:r w:rsidR="007052A1" w:rsidRPr="00F35071">
        <w:rPr>
          <w:rFonts w:ascii="Times New Roman" w:hAnsi="Times New Roman" w:cs="Times New Roman"/>
        </w:rPr>
        <w:t>rganisation de session</w:t>
      </w:r>
      <w:r w:rsidR="00634DC4">
        <w:rPr>
          <w:rFonts w:ascii="Times New Roman" w:hAnsi="Times New Roman" w:cs="Times New Roman"/>
        </w:rPr>
        <w:t>s</w:t>
      </w:r>
      <w:r w:rsidR="007052A1" w:rsidRPr="00F35071">
        <w:rPr>
          <w:rFonts w:ascii="Times New Roman" w:hAnsi="Times New Roman" w:cs="Times New Roman"/>
        </w:rPr>
        <w:t xml:space="preserve"> régionaux de dissémination du Plan d’action national (Article 19). </w:t>
      </w:r>
    </w:p>
    <w:p w14:paraId="2B9D76BB" w14:textId="3CE3CFFD" w:rsidR="00AB05DF" w:rsidRPr="00F35071" w:rsidRDefault="007216ED" w:rsidP="00AC3560">
      <w:pPr>
        <w:spacing w:line="360" w:lineRule="auto"/>
        <w:jc w:val="both"/>
        <w:rPr>
          <w:rFonts w:ascii="Times New Roman" w:hAnsi="Times New Roman" w:cs="Times New Roman"/>
        </w:rPr>
      </w:pPr>
      <w:r w:rsidRPr="00F35071">
        <w:rPr>
          <w:rFonts w:ascii="Times New Roman" w:hAnsi="Times New Roman" w:cs="Times New Roman"/>
        </w:rPr>
        <w:t xml:space="preserve">Dans un second temps, cette implication de la société dans le PGO-Sénégal </w:t>
      </w:r>
      <w:r w:rsidR="00AB05DF" w:rsidRPr="00F35071">
        <w:rPr>
          <w:rFonts w:ascii="Times New Roman" w:hAnsi="Times New Roman" w:cs="Times New Roman"/>
        </w:rPr>
        <w:t>présente des incomplétudes d’où ces points d’attention relev</w:t>
      </w:r>
      <w:r w:rsidR="00634DC4">
        <w:rPr>
          <w:rFonts w:ascii="Times New Roman" w:hAnsi="Times New Roman" w:cs="Times New Roman"/>
        </w:rPr>
        <w:t>ées</w:t>
      </w:r>
      <w:r w:rsidR="00AB05DF" w:rsidRPr="00F35071">
        <w:rPr>
          <w:rFonts w:ascii="Times New Roman" w:hAnsi="Times New Roman" w:cs="Times New Roman"/>
        </w:rPr>
        <w:t xml:space="preserve"> par la présentation. Il s’agit de la n</w:t>
      </w:r>
      <w:r w:rsidR="00AB05DF" w:rsidRPr="00F35071">
        <w:rPr>
          <w:rFonts w:ascii="Times New Roman" w:hAnsi="Times New Roman" w:cs="Times New Roman"/>
          <w:lang w:val="fr-SN"/>
        </w:rPr>
        <w:t>on finalisation de la réglementation de l’organisation et du fonctionnement du Comité national PG</w:t>
      </w:r>
      <w:r w:rsidR="008C0D97">
        <w:rPr>
          <w:rFonts w:ascii="Times New Roman" w:hAnsi="Times New Roman" w:cs="Times New Roman"/>
          <w:lang w:val="fr-SN"/>
        </w:rPr>
        <w:t>O</w:t>
      </w:r>
      <w:r w:rsidR="00AB05DF" w:rsidRPr="00F35071">
        <w:rPr>
          <w:rFonts w:ascii="Times New Roman" w:hAnsi="Times New Roman" w:cs="Times New Roman"/>
          <w:lang w:val="fr-SN"/>
        </w:rPr>
        <w:t xml:space="preserve"> (la normalisation du Comité national PGO est gage de durabilité et son renouvellement surtout pour les membres de société civile</w:t>
      </w:r>
      <w:r w:rsidR="00BE35B2" w:rsidRPr="00F35071">
        <w:rPr>
          <w:rFonts w:ascii="Times New Roman" w:hAnsi="Times New Roman" w:cs="Times New Roman"/>
          <w:lang w:val="fr-SN"/>
        </w:rPr>
        <w:t>) ;</w:t>
      </w:r>
      <w:r w:rsidR="00AB05DF" w:rsidRPr="00F35071">
        <w:rPr>
          <w:rFonts w:ascii="Times New Roman" w:hAnsi="Times New Roman" w:cs="Times New Roman"/>
          <w:lang w:val="fr-SN"/>
        </w:rPr>
        <w:t xml:space="preserve"> </w:t>
      </w:r>
      <w:r w:rsidR="00AB05DF" w:rsidRPr="00F35071">
        <w:rPr>
          <w:rFonts w:ascii="Times New Roman" w:hAnsi="Times New Roman" w:cs="Times New Roman"/>
        </w:rPr>
        <w:t xml:space="preserve">d’une faible mobilisation des ressources plus </w:t>
      </w:r>
      <w:r w:rsidR="00AB05DF" w:rsidRPr="00F35071">
        <w:rPr>
          <w:rFonts w:ascii="Times New Roman" w:hAnsi="Times New Roman" w:cs="Times New Roman"/>
        </w:rPr>
        <w:lastRenderedPageBreak/>
        <w:t>accrue pour renforcer le plaidoyer et enfin malgré les actions de la société civile, le Plan d’action national PGO ne connait pas encore d’engagements concrétisés</w:t>
      </w:r>
      <w:r w:rsidR="00634DC4">
        <w:rPr>
          <w:rFonts w:ascii="Times New Roman" w:hAnsi="Times New Roman" w:cs="Times New Roman"/>
        </w:rPr>
        <w:t xml:space="preserve"> notables</w:t>
      </w:r>
      <w:r w:rsidR="00AB05DF" w:rsidRPr="00F35071">
        <w:rPr>
          <w:rFonts w:ascii="Times New Roman" w:hAnsi="Times New Roman" w:cs="Times New Roman"/>
        </w:rPr>
        <w:t>.</w:t>
      </w:r>
    </w:p>
    <w:p w14:paraId="52E0AEB6" w14:textId="2EA2EA59" w:rsidR="00BE35B2" w:rsidRPr="00F35071" w:rsidRDefault="0056602C" w:rsidP="00AC3560">
      <w:pPr>
        <w:spacing w:line="360" w:lineRule="auto"/>
        <w:jc w:val="both"/>
        <w:rPr>
          <w:rFonts w:ascii="Times New Roman" w:hAnsi="Times New Roman" w:cs="Times New Roman"/>
          <w:lang w:val="fr-SN"/>
        </w:rPr>
      </w:pPr>
      <w:r w:rsidRPr="00F35071">
        <w:rPr>
          <w:rFonts w:ascii="Times New Roman" w:hAnsi="Times New Roman" w:cs="Times New Roman"/>
        </w:rPr>
        <w:t xml:space="preserve">Les discussions engagées ont </w:t>
      </w:r>
      <w:r w:rsidR="00BE35B2" w:rsidRPr="00F35071">
        <w:rPr>
          <w:rFonts w:ascii="Times New Roman" w:hAnsi="Times New Roman" w:cs="Times New Roman"/>
          <w:lang w:val="fr-SN"/>
        </w:rPr>
        <w:t>relevé</w:t>
      </w:r>
      <w:r w:rsidRPr="00F35071">
        <w:rPr>
          <w:rFonts w:ascii="Times New Roman" w:hAnsi="Times New Roman" w:cs="Times New Roman"/>
          <w:lang w:val="fr-SN"/>
        </w:rPr>
        <w:t xml:space="preserve"> </w:t>
      </w:r>
      <w:r w:rsidR="00BE35B2" w:rsidRPr="00F35071">
        <w:rPr>
          <w:rFonts w:ascii="Times New Roman" w:hAnsi="Times New Roman" w:cs="Times New Roman"/>
          <w:lang w:val="fr-SN"/>
        </w:rPr>
        <w:t>deux grandes faiblesses du PGO-Sénégal : à</w:t>
      </w:r>
      <w:r w:rsidRPr="00F35071">
        <w:rPr>
          <w:rFonts w:ascii="Times New Roman" w:hAnsi="Times New Roman" w:cs="Times New Roman"/>
          <w:lang w:val="fr-SN"/>
        </w:rPr>
        <w:t xml:space="preserve"> </w:t>
      </w:r>
      <w:r w:rsidR="00BE35B2" w:rsidRPr="00F35071">
        <w:rPr>
          <w:rFonts w:ascii="Times New Roman" w:hAnsi="Times New Roman" w:cs="Times New Roman"/>
          <w:lang w:val="fr-SN"/>
        </w:rPr>
        <w:t>l’unisson un</w:t>
      </w:r>
      <w:r w:rsidRPr="00F35071">
        <w:rPr>
          <w:rFonts w:ascii="Times New Roman" w:hAnsi="Times New Roman" w:cs="Times New Roman"/>
          <w:lang w:val="fr-SN"/>
        </w:rPr>
        <w:t xml:space="preserve"> défaut </w:t>
      </w:r>
      <w:r w:rsidR="00BE35B2" w:rsidRPr="00F35071">
        <w:rPr>
          <w:rFonts w:ascii="Times New Roman" w:hAnsi="Times New Roman" w:cs="Times New Roman"/>
          <w:lang w:val="fr-SN"/>
        </w:rPr>
        <w:t>criar</w:t>
      </w:r>
      <w:r w:rsidR="008C0D97">
        <w:rPr>
          <w:rFonts w:ascii="Times New Roman" w:hAnsi="Times New Roman" w:cs="Times New Roman"/>
          <w:lang w:val="fr-SN"/>
        </w:rPr>
        <w:t>d</w:t>
      </w:r>
      <w:r w:rsidRPr="00F35071">
        <w:rPr>
          <w:rFonts w:ascii="Times New Roman" w:hAnsi="Times New Roman" w:cs="Times New Roman"/>
          <w:lang w:val="fr-SN"/>
        </w:rPr>
        <w:t xml:space="preserve"> de communication autour du PGO et </w:t>
      </w:r>
      <w:r w:rsidR="008C0D97">
        <w:rPr>
          <w:rFonts w:ascii="Times New Roman" w:hAnsi="Times New Roman" w:cs="Times New Roman"/>
          <w:lang w:val="fr-SN"/>
        </w:rPr>
        <w:t>du</w:t>
      </w:r>
      <w:r w:rsidRPr="00F35071">
        <w:rPr>
          <w:rFonts w:ascii="Times New Roman" w:hAnsi="Times New Roman" w:cs="Times New Roman"/>
          <w:lang w:val="fr-SN"/>
        </w:rPr>
        <w:t xml:space="preserve"> partage des valeurs et principe de la gouvernance ouverte pour une meilleure appropriation citoyenne</w:t>
      </w:r>
      <w:r w:rsidR="00BE35B2" w:rsidRPr="00F35071">
        <w:rPr>
          <w:rFonts w:ascii="Times New Roman" w:hAnsi="Times New Roman" w:cs="Times New Roman"/>
          <w:lang w:val="fr-SN"/>
        </w:rPr>
        <w:t>, surtout</w:t>
      </w:r>
      <w:r w:rsidR="00BE35B2" w:rsidRPr="00F35071">
        <w:rPr>
          <w:rFonts w:ascii="Times New Roman" w:hAnsi="Times New Roman" w:cs="Times New Roman"/>
          <w:color w:val="000000" w:themeColor="text1"/>
          <w:lang w:val="fr-SN"/>
        </w:rPr>
        <w:t xml:space="preserve"> </w:t>
      </w:r>
      <w:r w:rsidR="00BE35B2" w:rsidRPr="00F35071">
        <w:rPr>
          <w:rFonts w:ascii="Times New Roman" w:hAnsi="Times New Roman" w:cs="Times New Roman"/>
          <w:lang w:val="fr-SN"/>
        </w:rPr>
        <w:t xml:space="preserve">attirer l’attention de l’État du Sénégal sur la note actuelle du pays à améliorer pour prétendre à l’éligibilité à un prochain plan d’action national de 2024.  Elles ont aussi noté des points d’attention notamment la documentation des évolutions des engagements et à faire l’état des lieux du PAN pour une bonne cocréation sur la base du travail déjà réalisé. </w:t>
      </w:r>
    </w:p>
    <w:p w14:paraId="109B6099" w14:textId="77D595B1" w:rsidR="0056602C" w:rsidRPr="00F35071" w:rsidRDefault="00BE35B2" w:rsidP="00AC3560">
      <w:pPr>
        <w:spacing w:line="360" w:lineRule="auto"/>
        <w:jc w:val="both"/>
        <w:rPr>
          <w:rFonts w:ascii="Times New Roman" w:hAnsi="Times New Roman" w:cs="Times New Roman"/>
          <w:lang w:val="fr-SN"/>
        </w:rPr>
      </w:pPr>
      <w:r w:rsidRPr="00F35071">
        <w:rPr>
          <w:rFonts w:ascii="Times New Roman" w:hAnsi="Times New Roman" w:cs="Times New Roman"/>
          <w:lang w:val="fr-SN"/>
        </w:rPr>
        <w:t xml:space="preserve">A l’issue des débats, l’assemblée a fait des </w:t>
      </w:r>
      <w:r w:rsidR="00306E93" w:rsidRPr="00F35071">
        <w:rPr>
          <w:rFonts w:ascii="Times New Roman" w:hAnsi="Times New Roman" w:cs="Times New Roman"/>
          <w:lang w:val="fr-SN"/>
        </w:rPr>
        <w:t>invite</w:t>
      </w:r>
      <w:r w:rsidR="008C0D97">
        <w:rPr>
          <w:rFonts w:ascii="Times New Roman" w:hAnsi="Times New Roman" w:cs="Times New Roman"/>
          <w:lang w:val="fr-SN"/>
        </w:rPr>
        <w:t>s</w:t>
      </w:r>
      <w:r w:rsidR="00DD3239" w:rsidRPr="00F35071">
        <w:rPr>
          <w:rFonts w:ascii="Times New Roman" w:hAnsi="Times New Roman" w:cs="Times New Roman"/>
          <w:lang w:val="fr-SN"/>
        </w:rPr>
        <w:t xml:space="preserve"> </w:t>
      </w:r>
      <w:r w:rsidR="00306E93" w:rsidRPr="00F35071">
        <w:rPr>
          <w:rFonts w:ascii="Times New Roman" w:hAnsi="Times New Roman" w:cs="Times New Roman"/>
          <w:lang w:val="fr-SN"/>
        </w:rPr>
        <w:t xml:space="preserve">puis </w:t>
      </w:r>
      <w:r w:rsidR="00DD3239" w:rsidRPr="00F35071">
        <w:rPr>
          <w:rFonts w:ascii="Times New Roman" w:hAnsi="Times New Roman" w:cs="Times New Roman"/>
          <w:lang w:val="fr-SN"/>
        </w:rPr>
        <w:t xml:space="preserve">à </w:t>
      </w:r>
      <w:r w:rsidRPr="00F35071">
        <w:rPr>
          <w:rFonts w:ascii="Times New Roman" w:hAnsi="Times New Roman" w:cs="Times New Roman"/>
          <w:lang w:val="fr-SN"/>
        </w:rPr>
        <w:t xml:space="preserve">arrêter des décisions </w:t>
      </w:r>
      <w:r w:rsidR="00DD3239" w:rsidRPr="00F35071">
        <w:rPr>
          <w:rFonts w:ascii="Times New Roman" w:hAnsi="Times New Roman" w:cs="Times New Roman"/>
          <w:lang w:val="fr-SN"/>
        </w:rPr>
        <w:t>à</w:t>
      </w:r>
      <w:r w:rsidRPr="00F35071">
        <w:rPr>
          <w:rFonts w:ascii="Times New Roman" w:hAnsi="Times New Roman" w:cs="Times New Roman"/>
          <w:lang w:val="fr-SN"/>
        </w:rPr>
        <w:t xml:space="preserve"> l’endroit des organisations de la société</w:t>
      </w:r>
      <w:r w:rsidR="008C0D97">
        <w:rPr>
          <w:rFonts w:ascii="Times New Roman" w:hAnsi="Times New Roman" w:cs="Times New Roman"/>
          <w:lang w:val="fr-SN"/>
        </w:rPr>
        <w:t xml:space="preserve"> civile</w:t>
      </w:r>
      <w:r w:rsidRPr="00F35071">
        <w:rPr>
          <w:rFonts w:ascii="Times New Roman" w:hAnsi="Times New Roman" w:cs="Times New Roman"/>
          <w:lang w:val="fr-SN"/>
        </w:rPr>
        <w:t>.    </w:t>
      </w:r>
    </w:p>
    <w:p w14:paraId="33D59750" w14:textId="52466E77" w:rsidR="007216ED" w:rsidRDefault="00306E93" w:rsidP="008C0D97">
      <w:pPr>
        <w:pStyle w:val="Paragraphedeliste"/>
        <w:numPr>
          <w:ilvl w:val="0"/>
          <w:numId w:val="3"/>
        </w:numPr>
        <w:spacing w:line="360" w:lineRule="auto"/>
        <w:jc w:val="both"/>
      </w:pPr>
      <w:r w:rsidRPr="008C0D97">
        <w:t>Ainsi</w:t>
      </w:r>
      <w:r w:rsidR="008C0D97" w:rsidRPr="008C0D97">
        <w:t>,</w:t>
      </w:r>
      <w:r w:rsidRPr="008C0D97">
        <w:t xml:space="preserve"> l’assemblée invite les organisations de la société civile membre du Comité national-PG</w:t>
      </w:r>
      <w:r w:rsidR="008C0D97">
        <w:t>0</w:t>
      </w:r>
      <w:r w:rsidRPr="008C0D97">
        <w:t xml:space="preserve"> de réaffirmer sa ferme volonté à travailler de concert avec l’administration dans le suivi et l’implémentation des engagements du premier PAN et à préparer la prochaine cocréation avec une dynamique plus inclusive et réflexive. Dans cette même dynamique incite ces organisations de faire tout avancer la normalisation du Comité national-PGO.   </w:t>
      </w:r>
    </w:p>
    <w:p w14:paraId="241AA7B7" w14:textId="5662EF66" w:rsidR="00DD3239" w:rsidRPr="008C0D97" w:rsidRDefault="00DD3239" w:rsidP="00AC3560">
      <w:pPr>
        <w:pStyle w:val="Paragraphedeliste"/>
        <w:numPr>
          <w:ilvl w:val="0"/>
          <w:numId w:val="3"/>
        </w:numPr>
        <w:spacing w:line="360" w:lineRule="auto"/>
        <w:jc w:val="both"/>
      </w:pPr>
      <w:r w:rsidRPr="008C0D97">
        <w:t>Elle a décidé de formaliser la plateforme des OSC du PGO-Sénégal, en ce sens elle a mandaté le point focal de la société civile au Comité national-P</w:t>
      </w:r>
      <w:r w:rsidR="008C0D97" w:rsidRPr="008C0D97">
        <w:t>GO</w:t>
      </w:r>
      <w:r w:rsidRPr="008C0D97">
        <w:t xml:space="preserve"> </w:t>
      </w:r>
      <w:r w:rsidR="00C007F3" w:rsidRPr="008C0D97">
        <w:t xml:space="preserve">d’élaborer la documentation constitutive de la plateforme.  </w:t>
      </w:r>
      <w:r w:rsidRPr="008C0D97">
        <w:t xml:space="preserve"> </w:t>
      </w:r>
    </w:p>
    <w:p w14:paraId="2DA0CE2E" w14:textId="10C23357" w:rsidR="00C007F3" w:rsidRPr="00F35071" w:rsidRDefault="00C007F3" w:rsidP="00AC3560">
      <w:pPr>
        <w:spacing w:line="360" w:lineRule="auto"/>
        <w:jc w:val="both"/>
        <w:rPr>
          <w:rFonts w:ascii="Times New Roman" w:hAnsi="Times New Roman" w:cs="Times New Roman"/>
          <w:lang w:val="fr-SN"/>
        </w:rPr>
      </w:pPr>
      <w:r w:rsidRPr="00F35071">
        <w:rPr>
          <w:rFonts w:ascii="Times New Roman" w:hAnsi="Times New Roman" w:cs="Times New Roman"/>
          <w:lang w:val="fr-SN"/>
        </w:rPr>
        <w:t>Le Coordonnateur du PAGOF au Sénégal est revenu sur les perspectives de collaboration avec la société civile mais aussi surtout les prochaines étapes du PAGOF.</w:t>
      </w:r>
    </w:p>
    <w:p w14:paraId="0D12851E" w14:textId="2A9E3DAD" w:rsidR="00C9585D" w:rsidRDefault="00C007F3" w:rsidP="00AC3560">
      <w:pPr>
        <w:spacing w:line="360" w:lineRule="auto"/>
        <w:jc w:val="both"/>
        <w:rPr>
          <w:rFonts w:ascii="Times New Roman" w:hAnsi="Times New Roman" w:cs="Times New Roman"/>
          <w:lang w:val="fr-SN"/>
        </w:rPr>
      </w:pPr>
      <w:r w:rsidRPr="00F35071">
        <w:rPr>
          <w:rFonts w:ascii="Times New Roman" w:hAnsi="Times New Roman" w:cs="Times New Roman"/>
          <w:lang w:val="fr-SN"/>
        </w:rPr>
        <w:t>L’atelier a été clôturé par des mots de remerciements du co-président du Comité national-P</w:t>
      </w:r>
      <w:r w:rsidR="008C0D97" w:rsidRPr="00F35071">
        <w:rPr>
          <w:rFonts w:ascii="Times New Roman" w:hAnsi="Times New Roman" w:cs="Times New Roman"/>
          <w:lang w:val="fr-SN"/>
        </w:rPr>
        <w:t>GO</w:t>
      </w:r>
      <w:r w:rsidRPr="00F35071">
        <w:rPr>
          <w:rFonts w:ascii="Times New Roman" w:hAnsi="Times New Roman" w:cs="Times New Roman"/>
          <w:lang w:val="fr-SN"/>
        </w:rPr>
        <w:t xml:space="preserve"> et du coordonnateur du PAGOF au Sénégal.</w:t>
      </w:r>
    </w:p>
    <w:p w14:paraId="6A9AB649" w14:textId="77777777" w:rsidR="008C0D97" w:rsidRDefault="008C0D97" w:rsidP="00AC3560">
      <w:pPr>
        <w:spacing w:line="360" w:lineRule="auto"/>
        <w:jc w:val="both"/>
        <w:rPr>
          <w:rFonts w:ascii="Times New Roman" w:hAnsi="Times New Roman" w:cs="Times New Roman"/>
          <w:lang w:val="fr-SN"/>
        </w:rPr>
      </w:pPr>
    </w:p>
    <w:p w14:paraId="34B9733F" w14:textId="32CFC146" w:rsidR="008C0D97" w:rsidRPr="008C0D97" w:rsidRDefault="008C0D97" w:rsidP="008C0D97">
      <w:pPr>
        <w:spacing w:line="360" w:lineRule="auto"/>
        <w:jc w:val="right"/>
        <w:rPr>
          <w:rFonts w:ascii="Times New Roman" w:hAnsi="Times New Roman" w:cs="Times New Roman"/>
          <w:b/>
          <w:bCs/>
          <w:lang w:val="fr-SN"/>
        </w:rPr>
      </w:pPr>
      <w:r w:rsidRPr="008C0D97">
        <w:rPr>
          <w:rFonts w:ascii="Times New Roman" w:hAnsi="Times New Roman" w:cs="Times New Roman"/>
          <w:b/>
          <w:bCs/>
          <w:lang w:val="fr-SN"/>
        </w:rPr>
        <w:t>Dr SYLLA SOW</w:t>
      </w:r>
    </w:p>
    <w:sectPr w:rsidR="008C0D97" w:rsidRPr="008C0D97" w:rsidSect="00612206">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2DD31" w14:textId="77777777" w:rsidR="00A32CFD" w:rsidRDefault="00A32CFD" w:rsidP="008167FD">
      <w:r>
        <w:separator/>
      </w:r>
    </w:p>
  </w:endnote>
  <w:endnote w:type="continuationSeparator" w:id="0">
    <w:p w14:paraId="20CB4D7F" w14:textId="77777777" w:rsidR="00A32CFD" w:rsidRDefault="00A32CFD" w:rsidP="0081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55187059"/>
      <w:docPartObj>
        <w:docPartGallery w:val="Page Numbers (Bottom of Page)"/>
        <w:docPartUnique/>
      </w:docPartObj>
    </w:sdtPr>
    <w:sdtEndPr>
      <w:rPr>
        <w:rStyle w:val="Numrodepage"/>
      </w:rPr>
    </w:sdtEndPr>
    <w:sdtContent>
      <w:p w14:paraId="4746FB15" w14:textId="77777777" w:rsidR="00C007F3" w:rsidRDefault="00C007F3" w:rsidP="00752DF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91B20FC" w14:textId="77777777" w:rsidR="00C007F3" w:rsidRDefault="00C007F3" w:rsidP="00C007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2024589740"/>
      <w:docPartObj>
        <w:docPartGallery w:val="Page Numbers (Bottom of Page)"/>
        <w:docPartUnique/>
      </w:docPartObj>
    </w:sdtPr>
    <w:sdtEndPr>
      <w:rPr>
        <w:rStyle w:val="Numrodepage"/>
      </w:rPr>
    </w:sdtEndPr>
    <w:sdtContent>
      <w:p w14:paraId="07802CC7" w14:textId="40A9B3B8" w:rsidR="00C007F3" w:rsidRDefault="00C007F3" w:rsidP="00752DF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B56C65">
          <w:rPr>
            <w:rStyle w:val="Numrodepage"/>
            <w:noProof/>
          </w:rPr>
          <w:t>3</w:t>
        </w:r>
        <w:r>
          <w:rPr>
            <w:rStyle w:val="Numrodepage"/>
          </w:rPr>
          <w:fldChar w:fldCharType="end"/>
        </w:r>
      </w:p>
    </w:sdtContent>
  </w:sdt>
  <w:p w14:paraId="5B427F85" w14:textId="77777777" w:rsidR="00C007F3" w:rsidRDefault="00C007F3" w:rsidP="00C007F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FB9AE" w14:textId="77777777" w:rsidR="00A32CFD" w:rsidRDefault="00A32CFD" w:rsidP="008167FD">
      <w:r>
        <w:separator/>
      </w:r>
    </w:p>
  </w:footnote>
  <w:footnote w:type="continuationSeparator" w:id="0">
    <w:p w14:paraId="4D1C3D6F" w14:textId="77777777" w:rsidR="00A32CFD" w:rsidRDefault="00A32CFD" w:rsidP="00816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D2F37"/>
    <w:multiLevelType w:val="hybridMultilevel"/>
    <w:tmpl w:val="FBF6BE8A"/>
    <w:lvl w:ilvl="0" w:tplc="23A4BD4A">
      <w:start w:val="1"/>
      <w:numFmt w:val="decimal"/>
      <w:lvlText w:val="%1."/>
      <w:lvlJc w:val="left"/>
      <w:pPr>
        <w:tabs>
          <w:tab w:val="num" w:pos="720"/>
        </w:tabs>
        <w:ind w:left="720" w:hanging="360"/>
      </w:pPr>
    </w:lvl>
    <w:lvl w:ilvl="1" w:tplc="4D1ED4D2" w:tentative="1">
      <w:start w:val="1"/>
      <w:numFmt w:val="decimal"/>
      <w:lvlText w:val="%2."/>
      <w:lvlJc w:val="left"/>
      <w:pPr>
        <w:tabs>
          <w:tab w:val="num" w:pos="1440"/>
        </w:tabs>
        <w:ind w:left="1440" w:hanging="360"/>
      </w:pPr>
    </w:lvl>
    <w:lvl w:ilvl="2" w:tplc="FC5273C2" w:tentative="1">
      <w:start w:val="1"/>
      <w:numFmt w:val="decimal"/>
      <w:lvlText w:val="%3."/>
      <w:lvlJc w:val="left"/>
      <w:pPr>
        <w:tabs>
          <w:tab w:val="num" w:pos="2160"/>
        </w:tabs>
        <w:ind w:left="2160" w:hanging="360"/>
      </w:pPr>
    </w:lvl>
    <w:lvl w:ilvl="3" w:tplc="6A4C6F46" w:tentative="1">
      <w:start w:val="1"/>
      <w:numFmt w:val="decimal"/>
      <w:lvlText w:val="%4."/>
      <w:lvlJc w:val="left"/>
      <w:pPr>
        <w:tabs>
          <w:tab w:val="num" w:pos="2880"/>
        </w:tabs>
        <w:ind w:left="2880" w:hanging="360"/>
      </w:pPr>
    </w:lvl>
    <w:lvl w:ilvl="4" w:tplc="648A6858" w:tentative="1">
      <w:start w:val="1"/>
      <w:numFmt w:val="decimal"/>
      <w:lvlText w:val="%5."/>
      <w:lvlJc w:val="left"/>
      <w:pPr>
        <w:tabs>
          <w:tab w:val="num" w:pos="3600"/>
        </w:tabs>
        <w:ind w:left="3600" w:hanging="360"/>
      </w:pPr>
    </w:lvl>
    <w:lvl w:ilvl="5" w:tplc="84AC45C8" w:tentative="1">
      <w:start w:val="1"/>
      <w:numFmt w:val="decimal"/>
      <w:lvlText w:val="%6."/>
      <w:lvlJc w:val="left"/>
      <w:pPr>
        <w:tabs>
          <w:tab w:val="num" w:pos="4320"/>
        </w:tabs>
        <w:ind w:left="4320" w:hanging="360"/>
      </w:pPr>
    </w:lvl>
    <w:lvl w:ilvl="6" w:tplc="55DEA958" w:tentative="1">
      <w:start w:val="1"/>
      <w:numFmt w:val="decimal"/>
      <w:lvlText w:val="%7."/>
      <w:lvlJc w:val="left"/>
      <w:pPr>
        <w:tabs>
          <w:tab w:val="num" w:pos="5040"/>
        </w:tabs>
        <w:ind w:left="5040" w:hanging="360"/>
      </w:pPr>
    </w:lvl>
    <w:lvl w:ilvl="7" w:tplc="2ED869DC" w:tentative="1">
      <w:start w:val="1"/>
      <w:numFmt w:val="decimal"/>
      <w:lvlText w:val="%8."/>
      <w:lvlJc w:val="left"/>
      <w:pPr>
        <w:tabs>
          <w:tab w:val="num" w:pos="5760"/>
        </w:tabs>
        <w:ind w:left="5760" w:hanging="360"/>
      </w:pPr>
    </w:lvl>
    <w:lvl w:ilvl="8" w:tplc="9DA654F0" w:tentative="1">
      <w:start w:val="1"/>
      <w:numFmt w:val="decimal"/>
      <w:lvlText w:val="%9."/>
      <w:lvlJc w:val="left"/>
      <w:pPr>
        <w:tabs>
          <w:tab w:val="num" w:pos="6480"/>
        </w:tabs>
        <w:ind w:left="6480" w:hanging="360"/>
      </w:pPr>
    </w:lvl>
  </w:abstractNum>
  <w:abstractNum w:abstractNumId="1" w15:restartNumberingAfterBreak="0">
    <w:nsid w:val="36EC43B8"/>
    <w:multiLevelType w:val="hybridMultilevel"/>
    <w:tmpl w:val="F83CC864"/>
    <w:lvl w:ilvl="0" w:tplc="0952CA14">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 w15:restartNumberingAfterBreak="0">
    <w:nsid w:val="5FDF3FF4"/>
    <w:multiLevelType w:val="hybridMultilevel"/>
    <w:tmpl w:val="8364F9E6"/>
    <w:lvl w:ilvl="0" w:tplc="AEC8BBE0">
      <w:start w:val="1"/>
      <w:numFmt w:val="decimal"/>
      <w:lvlText w:val="%1."/>
      <w:lvlJc w:val="left"/>
      <w:pPr>
        <w:tabs>
          <w:tab w:val="num" w:pos="720"/>
        </w:tabs>
        <w:ind w:left="720" w:hanging="360"/>
      </w:pPr>
    </w:lvl>
    <w:lvl w:ilvl="1" w:tplc="2F62378C" w:tentative="1">
      <w:start w:val="1"/>
      <w:numFmt w:val="decimal"/>
      <w:lvlText w:val="%2."/>
      <w:lvlJc w:val="left"/>
      <w:pPr>
        <w:tabs>
          <w:tab w:val="num" w:pos="1440"/>
        </w:tabs>
        <w:ind w:left="1440" w:hanging="360"/>
      </w:pPr>
    </w:lvl>
    <w:lvl w:ilvl="2" w:tplc="6AEAF28E" w:tentative="1">
      <w:start w:val="1"/>
      <w:numFmt w:val="decimal"/>
      <w:lvlText w:val="%3."/>
      <w:lvlJc w:val="left"/>
      <w:pPr>
        <w:tabs>
          <w:tab w:val="num" w:pos="2160"/>
        </w:tabs>
        <w:ind w:left="2160" w:hanging="360"/>
      </w:pPr>
    </w:lvl>
    <w:lvl w:ilvl="3" w:tplc="D99E36AC" w:tentative="1">
      <w:start w:val="1"/>
      <w:numFmt w:val="decimal"/>
      <w:lvlText w:val="%4."/>
      <w:lvlJc w:val="left"/>
      <w:pPr>
        <w:tabs>
          <w:tab w:val="num" w:pos="2880"/>
        </w:tabs>
        <w:ind w:left="2880" w:hanging="360"/>
      </w:pPr>
    </w:lvl>
    <w:lvl w:ilvl="4" w:tplc="F7645CBE" w:tentative="1">
      <w:start w:val="1"/>
      <w:numFmt w:val="decimal"/>
      <w:lvlText w:val="%5."/>
      <w:lvlJc w:val="left"/>
      <w:pPr>
        <w:tabs>
          <w:tab w:val="num" w:pos="3600"/>
        </w:tabs>
        <w:ind w:left="3600" w:hanging="360"/>
      </w:pPr>
    </w:lvl>
    <w:lvl w:ilvl="5" w:tplc="7BD076CE" w:tentative="1">
      <w:start w:val="1"/>
      <w:numFmt w:val="decimal"/>
      <w:lvlText w:val="%6."/>
      <w:lvlJc w:val="left"/>
      <w:pPr>
        <w:tabs>
          <w:tab w:val="num" w:pos="4320"/>
        </w:tabs>
        <w:ind w:left="4320" w:hanging="360"/>
      </w:pPr>
    </w:lvl>
    <w:lvl w:ilvl="6" w:tplc="5E1CE794" w:tentative="1">
      <w:start w:val="1"/>
      <w:numFmt w:val="decimal"/>
      <w:lvlText w:val="%7."/>
      <w:lvlJc w:val="left"/>
      <w:pPr>
        <w:tabs>
          <w:tab w:val="num" w:pos="5040"/>
        </w:tabs>
        <w:ind w:left="5040" w:hanging="360"/>
      </w:pPr>
    </w:lvl>
    <w:lvl w:ilvl="7" w:tplc="A718D216" w:tentative="1">
      <w:start w:val="1"/>
      <w:numFmt w:val="decimal"/>
      <w:lvlText w:val="%8."/>
      <w:lvlJc w:val="left"/>
      <w:pPr>
        <w:tabs>
          <w:tab w:val="num" w:pos="5760"/>
        </w:tabs>
        <w:ind w:left="5760" w:hanging="360"/>
      </w:pPr>
    </w:lvl>
    <w:lvl w:ilvl="8" w:tplc="3C48092C"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40"/>
    <w:rsid w:val="000C4603"/>
    <w:rsid w:val="0028083B"/>
    <w:rsid w:val="00306E93"/>
    <w:rsid w:val="00334FAB"/>
    <w:rsid w:val="003403CF"/>
    <w:rsid w:val="0056602C"/>
    <w:rsid w:val="00612206"/>
    <w:rsid w:val="00634DC4"/>
    <w:rsid w:val="007052A1"/>
    <w:rsid w:val="007216ED"/>
    <w:rsid w:val="007C6D7A"/>
    <w:rsid w:val="008167FD"/>
    <w:rsid w:val="008500CF"/>
    <w:rsid w:val="00882B20"/>
    <w:rsid w:val="008B0012"/>
    <w:rsid w:val="008C0D97"/>
    <w:rsid w:val="009F5BB4"/>
    <w:rsid w:val="00A32CFD"/>
    <w:rsid w:val="00A71F09"/>
    <w:rsid w:val="00A86350"/>
    <w:rsid w:val="00AB05DF"/>
    <w:rsid w:val="00AC3560"/>
    <w:rsid w:val="00B56C65"/>
    <w:rsid w:val="00BE35B2"/>
    <w:rsid w:val="00C007F3"/>
    <w:rsid w:val="00C9585D"/>
    <w:rsid w:val="00D06140"/>
    <w:rsid w:val="00DD1C70"/>
    <w:rsid w:val="00DD3239"/>
    <w:rsid w:val="00F35071"/>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4676"/>
  <w15:chartTrackingRefBased/>
  <w15:docId w15:val="{234DCA9E-BF4C-A24B-9771-6DE9B7B8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S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next w:val="Normal"/>
    <w:link w:val="Titre1Car"/>
    <w:uiPriority w:val="9"/>
    <w:qFormat/>
    <w:rsid w:val="008500CF"/>
    <w:pPr>
      <w:keepNext/>
      <w:keepLines/>
      <w:spacing w:before="480" w:after="240" w:line="360" w:lineRule="auto"/>
      <w:jc w:val="both"/>
      <w:outlineLvl w:val="0"/>
    </w:pPr>
    <w:rPr>
      <w:rFonts w:ascii="Open Sans" w:eastAsiaTheme="majorEastAsia" w:hAnsi="Open Sans" w:cstheme="majorBidi"/>
      <w:b/>
      <w:color w:val="000000" w:themeColor="text1"/>
      <w:kern w:val="0"/>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00CF"/>
    <w:rPr>
      <w:rFonts w:ascii="Open Sans" w:eastAsiaTheme="majorEastAsia" w:hAnsi="Open Sans" w:cstheme="majorBidi"/>
      <w:b/>
      <w:color w:val="000000" w:themeColor="text1"/>
      <w:kern w:val="0"/>
      <w:szCs w:val="32"/>
      <w:lang w:val="fr-FR"/>
      <w14:ligatures w14:val="none"/>
    </w:rPr>
  </w:style>
  <w:style w:type="paragraph" w:styleId="Notedefin">
    <w:name w:val="endnote text"/>
    <w:basedOn w:val="Normal"/>
    <w:link w:val="NotedefinCar"/>
    <w:uiPriority w:val="99"/>
    <w:semiHidden/>
    <w:unhideWhenUsed/>
    <w:rsid w:val="008167FD"/>
    <w:rPr>
      <w:sz w:val="20"/>
      <w:szCs w:val="20"/>
    </w:rPr>
  </w:style>
  <w:style w:type="character" w:customStyle="1" w:styleId="NotedefinCar">
    <w:name w:val="Note de fin Car"/>
    <w:basedOn w:val="Policepardfaut"/>
    <w:link w:val="Notedefin"/>
    <w:uiPriority w:val="99"/>
    <w:semiHidden/>
    <w:rsid w:val="008167FD"/>
    <w:rPr>
      <w:sz w:val="20"/>
      <w:szCs w:val="20"/>
      <w:lang w:val="fr-FR"/>
    </w:rPr>
  </w:style>
  <w:style w:type="character" w:styleId="Appeldenotedefin">
    <w:name w:val="endnote reference"/>
    <w:basedOn w:val="Policepardfaut"/>
    <w:uiPriority w:val="99"/>
    <w:semiHidden/>
    <w:unhideWhenUsed/>
    <w:rsid w:val="008167FD"/>
    <w:rPr>
      <w:vertAlign w:val="superscript"/>
    </w:rPr>
  </w:style>
  <w:style w:type="paragraph" w:styleId="NormalWeb">
    <w:name w:val="Normal (Web)"/>
    <w:basedOn w:val="Normal"/>
    <w:uiPriority w:val="99"/>
    <w:semiHidden/>
    <w:unhideWhenUsed/>
    <w:rsid w:val="007052A1"/>
    <w:pPr>
      <w:spacing w:before="100" w:beforeAutospacing="1" w:after="100" w:afterAutospacing="1"/>
    </w:pPr>
    <w:rPr>
      <w:rFonts w:ascii="Times New Roman" w:eastAsia="Times New Roman" w:hAnsi="Times New Roman" w:cs="Times New Roman"/>
      <w:kern w:val="0"/>
      <w:lang w:val="fr-SN" w:eastAsia="fr-FR"/>
      <w14:ligatures w14:val="none"/>
    </w:rPr>
  </w:style>
  <w:style w:type="paragraph" w:styleId="Paragraphedeliste">
    <w:name w:val="List Paragraph"/>
    <w:basedOn w:val="Normal"/>
    <w:uiPriority w:val="34"/>
    <w:qFormat/>
    <w:rsid w:val="00AB05DF"/>
    <w:pPr>
      <w:ind w:left="720"/>
      <w:contextualSpacing/>
    </w:pPr>
    <w:rPr>
      <w:rFonts w:ascii="Times New Roman" w:eastAsia="Times New Roman" w:hAnsi="Times New Roman" w:cs="Times New Roman"/>
      <w:kern w:val="0"/>
      <w:lang w:val="fr-SN" w:eastAsia="fr-FR"/>
      <w14:ligatures w14:val="none"/>
    </w:rPr>
  </w:style>
  <w:style w:type="paragraph" w:styleId="Pieddepage">
    <w:name w:val="footer"/>
    <w:basedOn w:val="Normal"/>
    <w:link w:val="PieddepageCar"/>
    <w:uiPriority w:val="99"/>
    <w:unhideWhenUsed/>
    <w:rsid w:val="00C007F3"/>
    <w:pPr>
      <w:tabs>
        <w:tab w:val="center" w:pos="4536"/>
        <w:tab w:val="right" w:pos="9072"/>
      </w:tabs>
    </w:pPr>
  </w:style>
  <w:style w:type="character" w:customStyle="1" w:styleId="PieddepageCar">
    <w:name w:val="Pied de page Car"/>
    <w:basedOn w:val="Policepardfaut"/>
    <w:link w:val="Pieddepage"/>
    <w:uiPriority w:val="99"/>
    <w:rsid w:val="00C007F3"/>
    <w:rPr>
      <w:lang w:val="fr-FR"/>
    </w:rPr>
  </w:style>
  <w:style w:type="character" w:styleId="Numrodepage">
    <w:name w:val="page number"/>
    <w:basedOn w:val="Policepardfaut"/>
    <w:uiPriority w:val="99"/>
    <w:semiHidden/>
    <w:unhideWhenUsed/>
    <w:rsid w:val="00C0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8298">
      <w:bodyDiv w:val="1"/>
      <w:marLeft w:val="0"/>
      <w:marRight w:val="0"/>
      <w:marTop w:val="0"/>
      <w:marBottom w:val="0"/>
      <w:divBdr>
        <w:top w:val="none" w:sz="0" w:space="0" w:color="auto"/>
        <w:left w:val="none" w:sz="0" w:space="0" w:color="auto"/>
        <w:bottom w:val="none" w:sz="0" w:space="0" w:color="auto"/>
        <w:right w:val="none" w:sz="0" w:space="0" w:color="auto"/>
      </w:divBdr>
      <w:divsChild>
        <w:div w:id="246116350">
          <w:marLeft w:val="806"/>
          <w:marRight w:val="0"/>
          <w:marTop w:val="134"/>
          <w:marBottom w:val="0"/>
          <w:divBdr>
            <w:top w:val="none" w:sz="0" w:space="0" w:color="auto"/>
            <w:left w:val="none" w:sz="0" w:space="0" w:color="auto"/>
            <w:bottom w:val="none" w:sz="0" w:space="0" w:color="auto"/>
            <w:right w:val="none" w:sz="0" w:space="0" w:color="auto"/>
          </w:divBdr>
        </w:div>
        <w:div w:id="1754206860">
          <w:marLeft w:val="806"/>
          <w:marRight w:val="0"/>
          <w:marTop w:val="134"/>
          <w:marBottom w:val="0"/>
          <w:divBdr>
            <w:top w:val="none" w:sz="0" w:space="0" w:color="auto"/>
            <w:left w:val="none" w:sz="0" w:space="0" w:color="auto"/>
            <w:bottom w:val="none" w:sz="0" w:space="0" w:color="auto"/>
            <w:right w:val="none" w:sz="0" w:space="0" w:color="auto"/>
          </w:divBdr>
        </w:div>
      </w:divsChild>
    </w:div>
    <w:div w:id="380637385">
      <w:bodyDiv w:val="1"/>
      <w:marLeft w:val="0"/>
      <w:marRight w:val="0"/>
      <w:marTop w:val="0"/>
      <w:marBottom w:val="0"/>
      <w:divBdr>
        <w:top w:val="none" w:sz="0" w:space="0" w:color="auto"/>
        <w:left w:val="none" w:sz="0" w:space="0" w:color="auto"/>
        <w:bottom w:val="none" w:sz="0" w:space="0" w:color="auto"/>
        <w:right w:val="none" w:sz="0" w:space="0" w:color="auto"/>
      </w:divBdr>
      <w:divsChild>
        <w:div w:id="1856503952">
          <w:marLeft w:val="806"/>
          <w:marRight w:val="0"/>
          <w:marTop w:val="115"/>
          <w:marBottom w:val="0"/>
          <w:divBdr>
            <w:top w:val="none" w:sz="0" w:space="0" w:color="auto"/>
            <w:left w:val="none" w:sz="0" w:space="0" w:color="auto"/>
            <w:bottom w:val="none" w:sz="0" w:space="0" w:color="auto"/>
            <w:right w:val="none" w:sz="0" w:space="0" w:color="auto"/>
          </w:divBdr>
        </w:div>
        <w:div w:id="104622231">
          <w:marLeft w:val="806"/>
          <w:marRight w:val="0"/>
          <w:marTop w:val="115"/>
          <w:marBottom w:val="0"/>
          <w:divBdr>
            <w:top w:val="none" w:sz="0" w:space="0" w:color="auto"/>
            <w:left w:val="none" w:sz="0" w:space="0" w:color="auto"/>
            <w:bottom w:val="none" w:sz="0" w:space="0" w:color="auto"/>
            <w:right w:val="none" w:sz="0" w:space="0" w:color="auto"/>
          </w:divBdr>
        </w:div>
      </w:divsChild>
    </w:div>
    <w:div w:id="697506169">
      <w:bodyDiv w:val="1"/>
      <w:marLeft w:val="0"/>
      <w:marRight w:val="0"/>
      <w:marTop w:val="0"/>
      <w:marBottom w:val="0"/>
      <w:divBdr>
        <w:top w:val="none" w:sz="0" w:space="0" w:color="auto"/>
        <w:left w:val="none" w:sz="0" w:space="0" w:color="auto"/>
        <w:bottom w:val="none" w:sz="0" w:space="0" w:color="auto"/>
        <w:right w:val="none" w:sz="0" w:space="0" w:color="auto"/>
      </w:divBdr>
      <w:divsChild>
        <w:div w:id="517276690">
          <w:marLeft w:val="0"/>
          <w:marRight w:val="0"/>
          <w:marTop w:val="0"/>
          <w:marBottom w:val="0"/>
          <w:divBdr>
            <w:top w:val="none" w:sz="0" w:space="0" w:color="auto"/>
            <w:left w:val="none" w:sz="0" w:space="0" w:color="auto"/>
            <w:bottom w:val="none" w:sz="0" w:space="0" w:color="auto"/>
            <w:right w:val="none" w:sz="0" w:space="0" w:color="auto"/>
          </w:divBdr>
          <w:divsChild>
            <w:div w:id="1706327423">
              <w:marLeft w:val="0"/>
              <w:marRight w:val="0"/>
              <w:marTop w:val="0"/>
              <w:marBottom w:val="0"/>
              <w:divBdr>
                <w:top w:val="none" w:sz="0" w:space="0" w:color="auto"/>
                <w:left w:val="none" w:sz="0" w:space="0" w:color="auto"/>
                <w:bottom w:val="none" w:sz="0" w:space="0" w:color="auto"/>
                <w:right w:val="none" w:sz="0" w:space="0" w:color="auto"/>
              </w:divBdr>
              <w:divsChild>
                <w:div w:id="2083522159">
                  <w:marLeft w:val="0"/>
                  <w:marRight w:val="0"/>
                  <w:marTop w:val="0"/>
                  <w:marBottom w:val="0"/>
                  <w:divBdr>
                    <w:top w:val="none" w:sz="0" w:space="0" w:color="auto"/>
                    <w:left w:val="none" w:sz="0" w:space="0" w:color="auto"/>
                    <w:bottom w:val="none" w:sz="0" w:space="0" w:color="auto"/>
                    <w:right w:val="none" w:sz="0" w:space="0" w:color="auto"/>
                  </w:divBdr>
                  <w:divsChild>
                    <w:div w:id="17796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5725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Sylla SOW</dc:creator>
  <cp:keywords/>
  <dc:description/>
  <cp:lastModifiedBy>HI</cp:lastModifiedBy>
  <cp:revision>3</cp:revision>
  <dcterms:created xsi:type="dcterms:W3CDTF">2023-08-01T17:02:00Z</dcterms:created>
  <dcterms:modified xsi:type="dcterms:W3CDTF">2025-11-05T17:33:00Z</dcterms:modified>
</cp:coreProperties>
</file>